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CBCAE" w14:textId="1DBE4468" w:rsidR="00CC6C21" w:rsidRDefault="00CC6C21" w:rsidP="00CC6C21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67785" wp14:editId="74CDFF0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C404C" w14:textId="5EDF32B8" w:rsidR="00CC6C21" w:rsidRDefault="00CC6C21" w:rsidP="00CC6C2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5073F49E" wp14:editId="0563C091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BB507E" w14:textId="77777777" w:rsidR="00CC6C21" w:rsidRPr="00934113" w:rsidRDefault="00CC6C21" w:rsidP="00CC6C2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934113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050BC40C" w14:textId="77777777" w:rsidR="00CC6C21" w:rsidRPr="00934113" w:rsidRDefault="00CC6C21" w:rsidP="00CC6C2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934113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2F6CC4C5" w14:textId="77777777" w:rsidR="00CC6C21" w:rsidRPr="00934113" w:rsidRDefault="00CC6C21" w:rsidP="00CC6C2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Cs w:val="20"/>
                              </w:rPr>
                            </w:pPr>
                            <w:r w:rsidRPr="00934113">
                              <w:rPr>
                                <w:rFonts w:ascii="Calibri" w:hAnsi="Calibri" w:cs="Calibri"/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AC58D2F" w14:textId="77777777" w:rsidR="00CC6C21" w:rsidRDefault="00CC6C21" w:rsidP="00CC6C2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778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0B7C404C" w14:textId="5EDF32B8" w:rsidR="00CC6C21" w:rsidRDefault="00CC6C21" w:rsidP="00CC6C21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5073F49E" wp14:editId="0563C091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BB507E" w14:textId="77777777" w:rsidR="00CC6C21" w:rsidRPr="00934113" w:rsidRDefault="00CC6C21" w:rsidP="00CC6C2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934113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050BC40C" w14:textId="77777777" w:rsidR="00CC6C21" w:rsidRPr="00934113" w:rsidRDefault="00CC6C21" w:rsidP="00CC6C2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934113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2F6CC4C5" w14:textId="77777777" w:rsidR="00CC6C21" w:rsidRPr="00934113" w:rsidRDefault="00CC6C21" w:rsidP="00CC6C2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Cs w:val="20"/>
                        </w:rPr>
                      </w:pPr>
                      <w:r w:rsidRPr="00934113">
                        <w:rPr>
                          <w:rFonts w:ascii="Calibri" w:hAnsi="Calibri" w:cs="Calibri"/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AC58D2F" w14:textId="77777777" w:rsidR="00CC6C21" w:rsidRDefault="00CC6C21" w:rsidP="00CC6C2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642F3BAC" w14:textId="77777777" w:rsidR="00CC6C21" w:rsidRDefault="00CC6C21" w:rsidP="00CC6C21">
      <w:pPr>
        <w:spacing w:after="0" w:line="240" w:lineRule="auto"/>
        <w:jc w:val="center"/>
        <w:rPr>
          <w:sz w:val="24"/>
          <w:szCs w:val="24"/>
        </w:rPr>
      </w:pPr>
    </w:p>
    <w:p w14:paraId="031114DF" w14:textId="77777777" w:rsidR="00CC6C21" w:rsidRDefault="00CC6C21" w:rsidP="00CC6C21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415A6B41" w14:textId="77777777" w:rsidR="00CC6C21" w:rsidRDefault="00CC6C21" w:rsidP="00CC6C21">
      <w:pPr>
        <w:spacing w:before="60" w:after="0" w:line="240" w:lineRule="auto"/>
        <w:jc w:val="center"/>
      </w:pPr>
    </w:p>
    <w:p w14:paraId="44D177F4" w14:textId="77777777" w:rsidR="00CC6C21" w:rsidRDefault="00CC6C21" w:rsidP="00CC6C21">
      <w:pPr>
        <w:spacing w:after="0" w:line="240" w:lineRule="auto"/>
        <w:jc w:val="center"/>
        <w:rPr>
          <w:sz w:val="20"/>
          <w:szCs w:val="20"/>
        </w:rPr>
      </w:pPr>
    </w:p>
    <w:p w14:paraId="32F3A63B" w14:textId="77777777" w:rsidR="00CC6C21" w:rsidRDefault="00CC6C21" w:rsidP="00CC6C21">
      <w:pPr>
        <w:spacing w:after="0" w:line="240" w:lineRule="auto"/>
        <w:jc w:val="center"/>
        <w:rPr>
          <w:sz w:val="24"/>
          <w:szCs w:val="24"/>
        </w:rPr>
      </w:pPr>
    </w:p>
    <w:p w14:paraId="483CF010" w14:textId="77777777" w:rsidR="00CC6C21" w:rsidRDefault="00CC6C21" w:rsidP="00CC6C21">
      <w:pPr>
        <w:pStyle w:val="aa"/>
        <w:ind w:firstLine="0"/>
        <w:rPr>
          <w:sz w:val="24"/>
        </w:rPr>
      </w:pPr>
    </w:p>
    <w:p w14:paraId="05CEC412" w14:textId="77777777" w:rsidR="00934113" w:rsidRDefault="00CC6C21" w:rsidP="00934113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                  </w:t>
      </w:r>
      <w:bookmarkStart w:id="0" w:name="_Hlk158298325"/>
      <w:r>
        <w:rPr>
          <w:sz w:val="24"/>
        </w:rPr>
        <w:t>Αθήνα, 30 Ιανουαρίου 2025</w:t>
      </w:r>
    </w:p>
    <w:p w14:paraId="64D26C5A" w14:textId="32A52D7C" w:rsidR="00CC6C21" w:rsidRDefault="00CC6C21" w:rsidP="00934113">
      <w:pPr>
        <w:pStyle w:val="aa"/>
        <w:ind w:firstLine="0"/>
        <w:jc w:val="right"/>
        <w:rPr>
          <w:sz w:val="24"/>
        </w:rPr>
      </w:pPr>
      <w:r w:rsidRPr="001D44D5">
        <w:rPr>
          <w:sz w:val="24"/>
        </w:rPr>
        <w:t xml:space="preserve"> </w:t>
      </w:r>
      <w:bookmarkEnd w:id="0"/>
    </w:p>
    <w:p w14:paraId="5B180EEC" w14:textId="7F1A9CC4" w:rsidR="00CC6C21" w:rsidRPr="00B46429" w:rsidRDefault="00CC6C21" w:rsidP="00934113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Η Λίνα Μενδώνη στην Ουκρανία στη συνδιάσκεψη των Υπουργών Πολιτισμού των κρατών μελών της Ε.Ε</w:t>
      </w:r>
    </w:p>
    <w:p w14:paraId="5D96D73F" w14:textId="77777777" w:rsidR="00CC6C21" w:rsidRDefault="00CC6C21" w:rsidP="00BC316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6F10394" w14:textId="7ECC70A9" w:rsidR="00BC316B" w:rsidRDefault="00BC316B" w:rsidP="00934113">
      <w:pPr>
        <w:pStyle w:val="x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Η Υπουργός Πολιτισμού Λίνα Μενδώνη θα λάβει μέρος στη Διάσκεψη «Συνεργασία για την Ανθεκτικότητα» για την στήριξη του πολιτιστικού τομέα της Ουκρανίας, η οποία διοργανώνεται στο </w:t>
      </w:r>
      <w:proofErr w:type="spellStart"/>
      <w:r>
        <w:rPr>
          <w:rFonts w:ascii="Calibri" w:hAnsi="Calibri" w:cs="Calibri"/>
          <w:color w:val="000000"/>
        </w:rPr>
        <w:t>Ουζορόντ</w:t>
      </w:r>
      <w:proofErr w:type="spellEnd"/>
      <w:r>
        <w:rPr>
          <w:rFonts w:ascii="Calibri" w:hAnsi="Calibri" w:cs="Calibri"/>
          <w:color w:val="000000"/>
        </w:rPr>
        <w:t xml:space="preserve"> της Ουκρανίας, στις 1-2 Φεβρουαρίου, με πρωτοβουλία του Ουκρανού Υπουργού Πολιτισμού </w:t>
      </w:r>
      <w:proofErr w:type="spellStart"/>
      <w:r>
        <w:rPr>
          <w:rFonts w:ascii="Calibri" w:hAnsi="Calibri" w:cs="Calibri"/>
          <w:color w:val="000000"/>
        </w:rPr>
        <w:t>Μικόλα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Τοτσίτσκι</w:t>
      </w:r>
      <w:proofErr w:type="spellEnd"/>
      <w:r>
        <w:rPr>
          <w:rFonts w:ascii="Calibri" w:hAnsi="Calibri" w:cs="Calibri"/>
          <w:color w:val="000000"/>
        </w:rPr>
        <w:t xml:space="preserve">. Στη Διάσκεψη συμμετέχουν ο Επίτροπος της ΕΕ για θέματα Πολιτισμού, Αθλητισμού και Νέας Γενιάς </w:t>
      </w:r>
      <w:proofErr w:type="spellStart"/>
      <w:r>
        <w:rPr>
          <w:rFonts w:ascii="Calibri" w:hAnsi="Calibri" w:cs="Calibri"/>
          <w:color w:val="000000"/>
        </w:rPr>
        <w:t>Glenn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Micallef</w:t>
      </w:r>
      <w:proofErr w:type="spellEnd"/>
      <w:r>
        <w:rPr>
          <w:rFonts w:ascii="Calibri" w:hAnsi="Calibri" w:cs="Calibri"/>
          <w:color w:val="000000"/>
        </w:rPr>
        <w:t xml:space="preserve"> και οι Υπουργοί Πολιτισμού των κρατών-μελών της ΕΕ. Θα συμμετάσχουν, επίσης, Υπουργοί από φίλες χώρες της Ουκρανίας, όπως η Αυστραλία και η Ιαπωνία, καθώς και εκπρόσωποι διεθνών οργανισμών, όπως η </w:t>
      </w:r>
      <w:r>
        <w:rPr>
          <w:rFonts w:ascii="Calibri" w:hAnsi="Calibri" w:cs="Calibri"/>
          <w:color w:val="000000"/>
          <w:lang w:val="en-US"/>
        </w:rPr>
        <w:t>UNESCO</w:t>
      </w:r>
      <w:r>
        <w:rPr>
          <w:rFonts w:ascii="Calibri" w:hAnsi="Calibri" w:cs="Calibri"/>
          <w:color w:val="000000"/>
        </w:rPr>
        <w:t>.</w:t>
      </w:r>
    </w:p>
    <w:p w14:paraId="6722F744" w14:textId="77777777" w:rsidR="00BC316B" w:rsidRDefault="00BC316B" w:rsidP="00934113">
      <w:pPr>
        <w:pStyle w:val="x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374D5E0" w14:textId="2C15205D" w:rsidR="00BC316B" w:rsidRDefault="00BC316B" w:rsidP="00934113">
      <w:pPr>
        <w:pStyle w:val="xxmsonorma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Στόχος της Διάσκεψης είναι η κατάρτιση του οδικού χάρτη για την προστασία και ανάκαμψη του πολιτιστικού τομέα της Ουκρανίας, τόσο κατά τη διάρκεια του πολέμου, όσο και την </w:t>
      </w:r>
      <w:proofErr w:type="spellStart"/>
      <w:r>
        <w:rPr>
          <w:rFonts w:ascii="Calibri" w:hAnsi="Calibri" w:cs="Calibri"/>
          <w:color w:val="000000"/>
        </w:rPr>
        <w:t>επαύριό</w:t>
      </w:r>
      <w:proofErr w:type="spellEnd"/>
      <w:r>
        <w:rPr>
          <w:rFonts w:ascii="Calibri" w:hAnsi="Calibri" w:cs="Calibri"/>
          <w:color w:val="000000"/>
        </w:rPr>
        <w:t xml:space="preserve"> του, αναλύοντας τους κινδύνους που αντιμετωπίζει η ουκρανική υλική και άυλη πολιτιστική κληρονομιά,</w:t>
      </w:r>
      <w:bookmarkStart w:id="1" w:name="_GoBack"/>
      <w:bookmarkEnd w:id="1"/>
      <w:r>
        <w:rPr>
          <w:rFonts w:ascii="Calibri" w:hAnsi="Calibri" w:cs="Calibri"/>
          <w:color w:val="000000"/>
        </w:rPr>
        <w:t xml:space="preserve"> με προτάσεις κοινών πρωτοβουλιών και δράσεων, για την αντιμετώπισή τους από την διεθνή κοινότητα. Σημειώνεται ότι ο πολιτισμός κατέχει σημαντικό ρόλο «στο Σχέδιο Εσωτερικής Ανθεκτικότητας» που παρουσίασε ο Πρόεδρος της χώρας </w:t>
      </w:r>
      <w:proofErr w:type="spellStart"/>
      <w:r>
        <w:rPr>
          <w:rFonts w:ascii="Calibri" w:hAnsi="Calibri" w:cs="Calibri"/>
          <w:color w:val="000000"/>
        </w:rPr>
        <w:t>Βολοντίμιρ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Ζελένσκι</w:t>
      </w:r>
      <w:proofErr w:type="spellEnd"/>
      <w:r>
        <w:rPr>
          <w:rFonts w:ascii="Calibri" w:hAnsi="Calibri" w:cs="Calibri"/>
          <w:color w:val="000000"/>
        </w:rPr>
        <w:t>, στην Ουκρανική Βουλή, το</w:t>
      </w:r>
      <w:r w:rsidR="00CC6C21">
        <w:rPr>
          <w:rFonts w:ascii="Calibri" w:hAnsi="Calibri" w:cs="Calibri"/>
          <w:color w:val="000000"/>
        </w:rPr>
        <w:t>ν</w:t>
      </w:r>
      <w:r>
        <w:rPr>
          <w:rFonts w:ascii="Calibri" w:hAnsi="Calibri" w:cs="Calibri"/>
          <w:color w:val="000000"/>
        </w:rPr>
        <w:t xml:space="preserve"> Νοέμβριο.</w:t>
      </w:r>
    </w:p>
    <w:p w14:paraId="743DDAF9" w14:textId="77777777" w:rsidR="00BC316B" w:rsidRDefault="00BC316B" w:rsidP="00BC316B"/>
    <w:p w14:paraId="082DF6B1" w14:textId="77777777" w:rsidR="00CD5D54" w:rsidRDefault="00CD5D54"/>
    <w:sectPr w:rsidR="00CD5D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6B"/>
    <w:rsid w:val="007F03BB"/>
    <w:rsid w:val="00934113"/>
    <w:rsid w:val="00BC316B"/>
    <w:rsid w:val="00BE3518"/>
    <w:rsid w:val="00C16057"/>
    <w:rsid w:val="00C25E11"/>
    <w:rsid w:val="00CC6C21"/>
    <w:rsid w:val="00CD5D54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9C27"/>
  <w15:chartTrackingRefBased/>
  <w15:docId w15:val="{4008BC75-732E-1748-9F30-E1696B85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6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C316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316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316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316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316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16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316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316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316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31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316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31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31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31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3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C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316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C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316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C31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316B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BC31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C31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316B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a"/>
    <w:rsid w:val="00BC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Body Text Indent"/>
    <w:basedOn w:val="a"/>
    <w:link w:val="Char3"/>
    <w:uiPriority w:val="59"/>
    <w:rsid w:val="00CC6C21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3">
    <w:name w:val="Σώμα κείμενου με εσοχή Char"/>
    <w:basedOn w:val="a0"/>
    <w:link w:val="aa"/>
    <w:uiPriority w:val="59"/>
    <w:rsid w:val="00CC6C21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2033DD0-4247-471F-A477-07FF7044CCD7}"/>
</file>

<file path=customXml/itemProps2.xml><?xml version="1.0" encoding="utf-8"?>
<ds:datastoreItem xmlns:ds="http://schemas.openxmlformats.org/officeDocument/2006/customXml" ds:itemID="{58F0EB36-59B3-49D0-8B60-0CE1AAA4A703}"/>
</file>

<file path=customXml/itemProps3.xml><?xml version="1.0" encoding="utf-8"?>
<ds:datastoreItem xmlns:ds="http://schemas.openxmlformats.org/officeDocument/2006/customXml" ds:itemID="{67DFF3B1-9ADC-4EED-87FE-7A55C9ABE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Λίνα Μενδώνη στην Ουκρανία στη συνδιάσκεψη των Υπουργών Πολιτισμού των κρατών μελών της Ε.Ε</dc:title>
  <dc:subject/>
  <dc:creator>Anna Panagiotarea</dc:creator>
  <cp:keywords/>
  <dc:description/>
  <cp:lastModifiedBy>Ελευθερία Πελτέκη</cp:lastModifiedBy>
  <cp:revision>2</cp:revision>
  <dcterms:created xsi:type="dcterms:W3CDTF">2025-01-30T14:15:00Z</dcterms:created>
  <dcterms:modified xsi:type="dcterms:W3CDTF">2025-01-30T14:15:00Z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